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ADAPTATION </w:t>
      </w:r>
      <w:r>
        <w:rPr>
          <w:rFonts w:ascii="Arial" w:eastAsia="Arial" w:hAnsi="Arial" w:cs="Arial"/>
          <w:b/>
        </w:rPr>
        <w:t>À L'EMPLOI</w:t>
      </w:r>
      <w:r>
        <w:rPr>
          <w:rFonts w:ascii="Arial" w:eastAsia="Arial" w:hAnsi="Arial" w:cs="Arial"/>
          <w:b/>
          <w:color w:val="000000"/>
        </w:rPr>
        <w:t xml:space="preserve"> EN SALLE DE SURVEILLANCE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POST INTERVENTIONNELLE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>POUR LES INFIRMIERS D.E.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D657EB" w:rsidRDefault="00084B4B">
      <w:pPr>
        <w:jc w:val="both"/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404040"/>
          <w:sz w:val="21"/>
          <w:szCs w:val="21"/>
          <w:u w:val="single"/>
        </w:rPr>
        <w:t>Numéro de référence de la formation</w:t>
      </w:r>
      <w:r>
        <w:rPr>
          <w:rFonts w:ascii="Arial" w:eastAsia="Arial" w:hAnsi="Arial" w:cs="Arial"/>
          <w:b/>
          <w:color w:val="404040"/>
          <w:sz w:val="21"/>
          <w:szCs w:val="21"/>
        </w:rPr>
        <w:t> :</w:t>
      </w:r>
    </w:p>
    <w:p w:rsidR="00D657EB" w:rsidRDefault="00084B4B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CPT 291 A</w:t>
      </w:r>
    </w:p>
    <w:p w:rsidR="00D657EB" w:rsidRDefault="00D657EB">
      <w:pPr>
        <w:jc w:val="both"/>
        <w:rPr>
          <w:rFonts w:ascii="Arial" w:eastAsia="Arial" w:hAnsi="Arial" w:cs="Arial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Pré requis</w:t>
      </w:r>
      <w:r>
        <w:rPr>
          <w:rFonts w:ascii="Arial" w:eastAsia="Arial" w:hAnsi="Arial" w:cs="Arial"/>
          <w:b/>
          <w:color w:val="000000"/>
          <w:sz w:val="21"/>
          <w:szCs w:val="21"/>
        </w:rPr>
        <w:t> :</w:t>
      </w:r>
    </w:p>
    <w:p w:rsidR="00D657EB" w:rsidRDefault="00084B4B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Être affecté en salle de surveillance post-interventionnelle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jc w:val="both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Public visé</w:t>
      </w:r>
      <w:r>
        <w:rPr>
          <w:rFonts w:ascii="Arial" w:eastAsia="Arial" w:hAnsi="Arial" w:cs="Arial"/>
          <w:b/>
          <w:sz w:val="21"/>
          <w:szCs w:val="21"/>
        </w:rPr>
        <w:t> :</w:t>
      </w:r>
    </w:p>
    <w:p w:rsidR="00D657EB" w:rsidRDefault="00084B4B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Infirmier affecté en salle de surveillance post-interventionnelle</w:t>
      </w:r>
    </w:p>
    <w:p w:rsidR="00D657EB" w:rsidRDefault="00D657EB">
      <w:pPr>
        <w:jc w:val="both"/>
        <w:rPr>
          <w:rFonts w:ascii="Arial" w:eastAsia="Arial" w:hAnsi="Arial" w:cs="Arial"/>
          <w:sz w:val="21"/>
          <w:szCs w:val="21"/>
        </w:rPr>
      </w:pPr>
    </w:p>
    <w:p w:rsidR="00D657EB" w:rsidRDefault="00084B4B">
      <w:pPr>
        <w:jc w:val="both"/>
        <w:rPr>
          <w:rFonts w:ascii="Arial" w:eastAsia="Arial" w:hAnsi="Arial" w:cs="Arial"/>
          <w:b/>
          <w:sz w:val="21"/>
          <w:szCs w:val="21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1"/>
          <w:szCs w:val="21"/>
        </w:rPr>
        <w:t>La formation est ouverte :</w:t>
      </w:r>
    </w:p>
    <w:p w:rsidR="00D657EB" w:rsidRDefault="00084B4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aux professionnels du CHU uniquement</w:t>
      </w:r>
    </w:p>
    <w:p w:rsidR="00D657EB" w:rsidRDefault="00084B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aux professionnels du GHT Haute Bretagne</w:t>
      </w:r>
    </w:p>
    <w:p w:rsidR="00D657EB" w:rsidRDefault="0008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à tout professionnel extérieur </w:t>
      </w:r>
    </w:p>
    <w:p w:rsidR="00D657EB" w:rsidRDefault="00D657EB">
      <w:pPr>
        <w:jc w:val="both"/>
        <w:rPr>
          <w:rFonts w:ascii="Arial" w:eastAsia="Arial" w:hAnsi="Arial" w:cs="Arial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Objectifs visés / Compétences visées</w:t>
      </w:r>
      <w:r>
        <w:rPr>
          <w:rFonts w:ascii="Arial" w:eastAsia="Arial" w:hAnsi="Arial" w:cs="Arial"/>
          <w:b/>
          <w:color w:val="000000"/>
          <w:sz w:val="21"/>
          <w:szCs w:val="21"/>
        </w:rPr>
        <w:t> :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404040"/>
          <w:sz w:val="21"/>
          <w:szCs w:val="21"/>
          <w:u w:val="single"/>
        </w:rPr>
        <w:t>Objectifs principaux</w:t>
      </w:r>
    </w:p>
    <w:p w:rsidR="00D657EB" w:rsidRDefault="00084B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Actualiser les connaissances et compétences de l’infirmier nécessaires pour assurer des soins adaptés, conformes, sécurisants et répondre aux besoins des patients en période post-anesthésique</w:t>
      </w:r>
    </w:p>
    <w:p w:rsidR="00D657EB" w:rsidRDefault="00084B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S’inscrire dans une démarche d’amélioration des pratiques professionnelles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Axes de contenu</w:t>
      </w:r>
      <w:r>
        <w:rPr>
          <w:rFonts w:ascii="Arial" w:eastAsia="Arial" w:hAnsi="Arial" w:cs="Arial"/>
          <w:b/>
          <w:color w:val="000000"/>
          <w:sz w:val="21"/>
          <w:szCs w:val="21"/>
        </w:rPr>
        <w:t> :</w:t>
      </w:r>
    </w:p>
    <w:p w:rsidR="00D657EB" w:rsidRDefault="00084B4B">
      <w:pPr>
        <w:numPr>
          <w:ilvl w:val="0"/>
          <w:numId w:val="5"/>
        </w:numPr>
        <w:tabs>
          <w:tab w:val="left" w:pos="2895"/>
        </w:tabs>
        <w:ind w:left="425" w:right="113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La salle de surveillance post-interventionnelle : réglementation, principes d’organisation, modalités de fonctionnement</w:t>
      </w:r>
    </w:p>
    <w:p w:rsidR="00D657EB" w:rsidRDefault="00084B4B">
      <w:pPr>
        <w:numPr>
          <w:ilvl w:val="0"/>
          <w:numId w:val="5"/>
        </w:numPr>
        <w:tabs>
          <w:tab w:val="left" w:pos="2895"/>
        </w:tabs>
        <w:ind w:left="425" w:right="113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Cadre législatif de l’exercice infirmier en SSPI et responsabilité</w:t>
      </w:r>
    </w:p>
    <w:p w:rsidR="00D657EB" w:rsidRDefault="00084B4B">
      <w:pPr>
        <w:numPr>
          <w:ilvl w:val="0"/>
          <w:numId w:val="5"/>
        </w:numPr>
        <w:tabs>
          <w:tab w:val="left" w:pos="2895"/>
        </w:tabs>
        <w:ind w:left="425" w:right="113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Principes de l’anesthésie et surveillance post-opératoire</w:t>
      </w:r>
    </w:p>
    <w:p w:rsidR="00D657EB" w:rsidRDefault="00084B4B">
      <w:pPr>
        <w:numPr>
          <w:ilvl w:val="0"/>
          <w:numId w:val="5"/>
        </w:numPr>
        <w:tabs>
          <w:tab w:val="left" w:pos="2895"/>
        </w:tabs>
        <w:ind w:left="425" w:right="113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Principes de prise en charge de la douleur post-opératoire</w:t>
      </w:r>
    </w:p>
    <w:p w:rsidR="00D657EB" w:rsidRDefault="00084B4B">
      <w:pPr>
        <w:numPr>
          <w:ilvl w:val="0"/>
          <w:numId w:val="5"/>
        </w:numPr>
        <w:tabs>
          <w:tab w:val="left" w:pos="2895"/>
        </w:tabs>
        <w:ind w:left="425" w:right="113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Identification des soins et activités spécifiques de l’IDE auprès des personnes en phase de réveil post-anesthésie</w:t>
      </w:r>
    </w:p>
    <w:p w:rsidR="00D657EB" w:rsidRDefault="00084B4B">
      <w:pPr>
        <w:numPr>
          <w:ilvl w:val="0"/>
          <w:numId w:val="5"/>
        </w:numPr>
        <w:tabs>
          <w:tab w:val="left" w:pos="2895"/>
        </w:tabs>
        <w:ind w:left="425" w:right="113" w:hanging="35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Gestion des dispositifs médicaux, des locaux et prévention des risques infectieux</w:t>
      </w:r>
    </w:p>
    <w:p w:rsidR="00D657EB" w:rsidRDefault="00084B4B">
      <w:pPr>
        <w:numPr>
          <w:ilvl w:val="0"/>
          <w:numId w:val="1"/>
        </w:numPr>
        <w:tabs>
          <w:tab w:val="left" w:pos="2895"/>
        </w:tabs>
        <w:ind w:right="113"/>
        <w:jc w:val="both"/>
        <w:rPr>
          <w:rFonts w:ascii="Arial" w:eastAsia="Arial" w:hAnsi="Arial" w:cs="Arial"/>
          <w:b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Simulation en commun avec les AS en SSPI </w:t>
      </w:r>
    </w:p>
    <w:p w:rsidR="00D657EB" w:rsidRDefault="00D657EB">
      <w:pPr>
        <w:tabs>
          <w:tab w:val="left" w:pos="2895"/>
        </w:tabs>
        <w:ind w:left="425" w:right="113"/>
        <w:jc w:val="both"/>
        <w:rPr>
          <w:rFonts w:ascii="Arial" w:eastAsia="Arial" w:hAnsi="Arial" w:cs="Arial"/>
          <w:sz w:val="21"/>
          <w:szCs w:val="21"/>
        </w:rPr>
      </w:pP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Intervenant(s) :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Jean-Paul DECOENE, Bruno CONTAMIN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formateurs IADE au PFPS du CHU de Rennes 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Méthodes pédagogiques</w:t>
      </w:r>
      <w:r>
        <w:rPr>
          <w:rFonts w:ascii="Arial" w:eastAsia="Arial" w:hAnsi="Arial" w:cs="Arial"/>
          <w:b/>
          <w:color w:val="000000"/>
          <w:sz w:val="21"/>
          <w:szCs w:val="21"/>
        </w:rPr>
        <w:t> :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Précisez la ou les modalités pédagogiques utilisées dans la formation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Présentiel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E-learning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>Mixte (présentiel/E-learning)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Réalité virtuelle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Serious game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ab/>
        <w:t>Autre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404040"/>
          <w:sz w:val="21"/>
          <w:szCs w:val="21"/>
          <w:u w:val="single"/>
        </w:rPr>
        <w:t>Modalités d’évaluation</w:t>
      </w:r>
      <w:r>
        <w:rPr>
          <w:rFonts w:ascii="Arial" w:eastAsia="Arial" w:hAnsi="Arial" w:cs="Arial"/>
          <w:b/>
          <w:color w:val="404040"/>
          <w:sz w:val="21"/>
          <w:szCs w:val="21"/>
        </w:rPr>
        <w:t> :</w:t>
      </w:r>
    </w:p>
    <w:p w:rsidR="00D657EB" w:rsidRDefault="00084B4B">
      <w:pPr>
        <w:jc w:val="both"/>
        <w:rPr>
          <w:rFonts w:ascii="Arial" w:eastAsia="Arial" w:hAnsi="Arial" w:cs="Arial"/>
          <w:sz w:val="21"/>
          <w:szCs w:val="21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21"/>
          <w:szCs w:val="21"/>
        </w:rPr>
        <w:t>Test de positionnement en début de formation et en fin de formation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ab/>
      </w:r>
    </w:p>
    <w:p w:rsidR="00D657EB" w:rsidRDefault="00084B4B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OUI</w:t>
      </w:r>
    </w:p>
    <w:p w:rsidR="00D657EB" w:rsidRDefault="00D657EB">
      <w:pPr>
        <w:jc w:val="both"/>
        <w:rPr>
          <w:rFonts w:ascii="Arial" w:eastAsia="Arial" w:hAnsi="Arial" w:cs="Arial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404040"/>
          <w:sz w:val="21"/>
          <w:szCs w:val="21"/>
          <w:u w:val="single"/>
        </w:rPr>
        <w:t>Durée</w:t>
      </w:r>
      <w:r>
        <w:rPr>
          <w:rFonts w:ascii="Arial" w:eastAsia="Arial" w:hAnsi="Arial" w:cs="Arial"/>
          <w:b/>
          <w:color w:val="404040"/>
          <w:sz w:val="21"/>
          <w:szCs w:val="21"/>
        </w:rPr>
        <w:t xml:space="preserve"> :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2 jours = 14 heures 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Lieu</w:t>
      </w:r>
      <w:r>
        <w:rPr>
          <w:rFonts w:ascii="Arial" w:eastAsia="Arial" w:hAnsi="Arial" w:cs="Arial"/>
          <w:b/>
          <w:color w:val="000000"/>
          <w:sz w:val="21"/>
          <w:szCs w:val="21"/>
        </w:rPr>
        <w:t> :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Pôle de formation des professionnels de santé – CHU de Rennes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Calendrier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 :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trike/>
          <w:color w:val="000000"/>
          <w:sz w:val="26"/>
          <w:szCs w:val="26"/>
        </w:rPr>
        <w:t>Lundi 5 février et mardi 6 février 2024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– </w:t>
      </w:r>
      <w:r w:rsidRPr="004219EB">
        <w:rPr>
          <w:rFonts w:ascii="Arial" w:eastAsia="Arial" w:hAnsi="Arial" w:cs="Arial"/>
          <w:strike/>
        </w:rPr>
        <w:t>Jeudi 23 mai et vendredi 24 mai 2024</w:t>
      </w:r>
    </w:p>
    <w:p w:rsidR="004219EB" w:rsidRPr="004219EB" w:rsidRDefault="004219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Mercredi 22 mai et jeudi 23 mai 2024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Groupe de 6 à 15 personnes.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La formation n’aura pas lieu en dessous de 6 personnes inscrites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Coût :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300 € par stagiaire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D657EB" w:rsidRDefault="00084B4B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b/>
          <w:u w:val="single"/>
        </w:rPr>
        <w:t xml:space="preserve">Taux de satisfaction/Indicateurs de résultat : </w:t>
      </w:r>
      <w:r>
        <w:rPr>
          <w:rFonts w:ascii="Arial" w:eastAsia="Arial" w:hAnsi="Arial" w:cs="Arial"/>
          <w:sz w:val="21"/>
          <w:szCs w:val="21"/>
        </w:rPr>
        <w:t>100%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404040"/>
          <w:sz w:val="21"/>
          <w:szCs w:val="21"/>
          <w:u w:val="single"/>
        </w:rPr>
      </w:pPr>
    </w:p>
    <w:p w:rsidR="00D657EB" w:rsidRDefault="00084B4B">
      <w:pP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Priorité du CHU</w:t>
      </w:r>
      <w:r>
        <w:rPr>
          <w:rFonts w:ascii="Arial" w:eastAsia="Arial" w:hAnsi="Arial" w:cs="Arial"/>
          <w:b/>
          <w:sz w:val="21"/>
          <w:szCs w:val="21"/>
        </w:rPr>
        <w:t xml:space="preserve"> :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Optimiser le parcours patient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Renforcer la culture qualité et la gestion des risques 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Promouvoir la qualité de vie au travail et prévenir les risques professionnels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Assurer et coordonner la prise en charge des situations sanitaires exceptionnelles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Innover et accompagner le changement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PICTOS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 :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CPF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DPC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E-LEARNING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Noto Sans Symbols" w:eastAsia="Noto Sans Symbols" w:hAnsi="Noto Sans Symbols" w:cs="Noto Sans Symbols"/>
          <w:color w:val="000000"/>
          <w:sz w:val="21"/>
          <w:szCs w:val="21"/>
        </w:rPr>
        <w:t>□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Nouveauté</w:t>
      </w:r>
    </w:p>
    <w:p w:rsidR="00D657EB" w:rsidRDefault="00D657EB">
      <w:pPr>
        <w:widowControl w:val="0"/>
        <w:jc w:val="both"/>
        <w:rPr>
          <w:rFonts w:ascii="Arial" w:eastAsia="Arial" w:hAnsi="Arial" w:cs="Arial"/>
          <w:sz w:val="21"/>
          <w:szCs w:val="21"/>
        </w:rPr>
      </w:pPr>
    </w:p>
    <w:p w:rsidR="00D657EB" w:rsidRDefault="00084B4B">
      <w:pPr>
        <w:widowControl w:val="0"/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Orientation(s) DPC</w:t>
      </w:r>
      <w:r>
        <w:rPr>
          <w:rFonts w:ascii="Arial" w:eastAsia="Arial" w:hAnsi="Arial" w:cs="Arial"/>
          <w:b/>
          <w:sz w:val="21"/>
          <w:szCs w:val="21"/>
        </w:rPr>
        <w:t xml:space="preserve"> :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 </w:t>
      </w:r>
    </w:p>
    <w:p w:rsidR="00D657EB" w:rsidRDefault="00084B4B">
      <w:pPr>
        <w:widowControl w:val="0"/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Indiquer les orientations selon le modèle ci-après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Exemple : Innover pour garantir la pérennité de notre système de santé :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>Innover pour la sécurité des soins et l’éducation du patient :</w:t>
      </w: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1"/>
          <w:szCs w:val="21"/>
        </w:rPr>
      </w:pPr>
      <w:r>
        <w:rPr>
          <w:rFonts w:ascii="Arial" w:eastAsia="Arial" w:hAnsi="Arial" w:cs="Arial"/>
          <w:color w:val="FF0000"/>
          <w:sz w:val="21"/>
          <w:szCs w:val="21"/>
        </w:rPr>
        <w:t xml:space="preserve">Orientation n°31 : Amélioration de la pertinence des soins </w:t>
      </w: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Contact pour inscription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 : </w:t>
      </w:r>
      <w:r>
        <w:rPr>
          <w:rFonts w:ascii="Arial" w:eastAsia="Arial" w:hAnsi="Arial" w:cs="Arial"/>
          <w:color w:val="FF0000"/>
          <w:sz w:val="21"/>
          <w:szCs w:val="21"/>
        </w:rPr>
        <w:t>(à compléter par la DFC) </w:t>
      </w:r>
    </w:p>
    <w:tbl>
      <w:tblPr>
        <w:tblStyle w:val="a3"/>
        <w:tblW w:w="9356" w:type="dxa"/>
        <w:tblInd w:w="0" w:type="dxa"/>
        <w:tblBorders>
          <w:top w:val="dotted" w:sz="8" w:space="0" w:color="404040"/>
          <w:left w:val="dotted" w:sz="8" w:space="0" w:color="404040"/>
          <w:bottom w:val="dotted" w:sz="8" w:space="0" w:color="404040"/>
          <w:right w:val="dotted" w:sz="8" w:space="0" w:color="404040"/>
          <w:insideH w:val="dotted" w:sz="8" w:space="0" w:color="404040"/>
          <w:insideV w:val="dotted" w:sz="8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3789"/>
        <w:gridCol w:w="3790"/>
      </w:tblGrid>
      <w:tr w:rsidR="00D657EB">
        <w:tc>
          <w:tcPr>
            <w:tcW w:w="1777" w:type="dxa"/>
            <w:shd w:val="clear" w:color="auto" w:fill="auto"/>
          </w:tcPr>
          <w:p w:rsidR="00D657EB" w:rsidRDefault="00D6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89" w:type="dxa"/>
            <w:shd w:val="clear" w:color="auto" w:fill="auto"/>
          </w:tcPr>
          <w:p w:rsidR="00D657EB" w:rsidRDefault="0008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Professionnels du CHU</w:t>
            </w:r>
          </w:p>
        </w:tc>
        <w:tc>
          <w:tcPr>
            <w:tcW w:w="3790" w:type="dxa"/>
            <w:shd w:val="clear" w:color="auto" w:fill="auto"/>
          </w:tcPr>
          <w:p w:rsidR="00D657EB" w:rsidRDefault="0008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Professionnels des autres établissements</w:t>
            </w:r>
          </w:p>
        </w:tc>
      </w:tr>
      <w:tr w:rsidR="00D657EB">
        <w:tc>
          <w:tcPr>
            <w:tcW w:w="1777" w:type="dxa"/>
            <w:shd w:val="clear" w:color="auto" w:fill="auto"/>
          </w:tcPr>
          <w:p w:rsidR="00D657EB" w:rsidRDefault="0008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Contact inscription</w:t>
            </w:r>
          </w:p>
        </w:tc>
        <w:tc>
          <w:tcPr>
            <w:tcW w:w="3789" w:type="dxa"/>
            <w:shd w:val="clear" w:color="auto" w:fill="auto"/>
          </w:tcPr>
          <w:p w:rsidR="00D657EB" w:rsidRDefault="00D6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D657EB" w:rsidRDefault="00137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hyperlink r:id="rId8">
              <w:r w:rsidR="00084B4B">
                <w:rPr>
                  <w:rFonts w:ascii="Arial" w:eastAsia="Arial" w:hAnsi="Arial" w:cs="Arial"/>
                  <w:b/>
                  <w:color w:val="1155CC"/>
                  <w:sz w:val="18"/>
                  <w:szCs w:val="18"/>
                  <w:u w:val="single"/>
                </w:rPr>
                <w:t>adeline.goyeau@chu-rennes.fr</w:t>
              </w:r>
            </w:hyperlink>
            <w:r w:rsidR="00084B4B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D657EB">
        <w:tc>
          <w:tcPr>
            <w:tcW w:w="1777" w:type="dxa"/>
            <w:shd w:val="clear" w:color="auto" w:fill="auto"/>
          </w:tcPr>
          <w:p w:rsidR="00D657EB" w:rsidRDefault="0008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Assistante</w:t>
            </w:r>
          </w:p>
        </w:tc>
        <w:tc>
          <w:tcPr>
            <w:tcW w:w="3789" w:type="dxa"/>
            <w:shd w:val="clear" w:color="auto" w:fill="auto"/>
          </w:tcPr>
          <w:p w:rsidR="00D657EB" w:rsidRDefault="00D6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D657EB" w:rsidRDefault="0008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>Adeline GOYEAU  02.99.28.93.07 (85930)</w:t>
            </w:r>
          </w:p>
        </w:tc>
      </w:tr>
      <w:tr w:rsidR="00D657EB">
        <w:tc>
          <w:tcPr>
            <w:tcW w:w="1777" w:type="dxa"/>
            <w:shd w:val="clear" w:color="auto" w:fill="auto"/>
          </w:tcPr>
          <w:p w:rsidR="00D657EB" w:rsidRDefault="0008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Conseiller Formation</w:t>
            </w:r>
          </w:p>
        </w:tc>
        <w:tc>
          <w:tcPr>
            <w:tcW w:w="3789" w:type="dxa"/>
            <w:shd w:val="clear" w:color="auto" w:fill="auto"/>
          </w:tcPr>
          <w:p w:rsidR="00D657EB" w:rsidRDefault="00D65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  <w:shd w:val="clear" w:color="auto" w:fill="auto"/>
          </w:tcPr>
          <w:p w:rsidR="00D657EB" w:rsidRDefault="00084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Sylvie SOUTIF</w:t>
            </w:r>
          </w:p>
        </w:tc>
      </w:tr>
    </w:tbl>
    <w:p w:rsidR="00D657EB" w:rsidRDefault="00D657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D657EB" w:rsidRDefault="00084B4B">
      <w:pPr>
        <w:jc w:val="both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Modalités d’inscription</w:t>
      </w:r>
      <w:r>
        <w:rPr>
          <w:rFonts w:ascii="Arial" w:eastAsia="Arial" w:hAnsi="Arial" w:cs="Arial"/>
          <w:b/>
          <w:sz w:val="21"/>
          <w:szCs w:val="21"/>
        </w:rPr>
        <w:t> :</w:t>
      </w:r>
    </w:p>
    <w:p w:rsidR="00D657EB" w:rsidRDefault="00D657EB">
      <w:pPr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000"/>
      </w:tblGrid>
      <w:tr w:rsidR="00D657EB">
        <w:tc>
          <w:tcPr>
            <w:tcW w:w="4606" w:type="dxa"/>
          </w:tcPr>
          <w:p w:rsidR="00D657EB" w:rsidRDefault="00084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Professionnels du CHU</w:t>
            </w:r>
          </w:p>
        </w:tc>
        <w:tc>
          <w:tcPr>
            <w:tcW w:w="5000" w:type="dxa"/>
          </w:tcPr>
          <w:p w:rsidR="00D657EB" w:rsidRDefault="00D657E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  <w:u w:val="single"/>
              </w:rPr>
            </w:pPr>
          </w:p>
          <w:p w:rsidR="00D657EB" w:rsidRDefault="00084B4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  <w:u w:val="single"/>
              </w:rPr>
              <w:t>Pour le personnel non médical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 :</w:t>
            </w:r>
          </w:p>
          <w:p w:rsidR="00D657EB" w:rsidRDefault="00084B4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Inscription par l’encadrement sur Gesform intranet   </w:t>
            </w:r>
            <w:r>
              <w:rPr>
                <w:rFonts w:ascii="Arial" w:eastAsia="Arial" w:hAnsi="Arial" w:cs="Arial"/>
                <w:b/>
                <w:noProof/>
                <w:color w:val="174BA2"/>
                <w:sz w:val="18"/>
                <w:szCs w:val="18"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6" name="image1.jpg" descr="http://intranet:8082/imagesCHU/appli/PictoGesfor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ntranet:8082/imagesCHU/appli/PictoGesform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657EB" w:rsidRDefault="00084B4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Inscription sur l’imprimé « demande de formation » 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>Inscription sur l’imprimé « demande de formation CPF », sous couvert de l’encadrement</w:t>
            </w:r>
          </w:p>
          <w:p w:rsidR="00D657EB" w:rsidRDefault="00D657E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</w:p>
          <w:p w:rsidR="00D657EB" w:rsidRDefault="00084B4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  <w:u w:val="single"/>
              </w:rPr>
              <w:t>Pour le personnel médical</w:t>
            </w: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 : </w:t>
            </w:r>
          </w:p>
          <w:p w:rsidR="00D657EB" w:rsidRDefault="00084B4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Inscription sur l’imprimé de demande de d’enregistrement d’un programme de DPC/Congrès/formation sans financement </w:t>
            </w:r>
          </w:p>
          <w:p w:rsidR="00D657EB" w:rsidRDefault="00084B4B">
            <w:pPr>
              <w:jc w:val="both"/>
              <w:rPr>
                <w:rFonts w:ascii="Arial" w:eastAsia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04040"/>
                <w:sz w:val="18"/>
                <w:szCs w:val="18"/>
              </w:rPr>
              <w:t xml:space="preserve">Inscription sur l’imprimé demande de financement d’un programme de DPC/Congrès/formation </w:t>
            </w:r>
          </w:p>
          <w:p w:rsidR="00D657EB" w:rsidRDefault="00D657EB">
            <w:pPr>
              <w:jc w:val="both"/>
            </w:pPr>
          </w:p>
        </w:tc>
      </w:tr>
      <w:tr w:rsidR="00D657EB">
        <w:tc>
          <w:tcPr>
            <w:tcW w:w="4606" w:type="dxa"/>
          </w:tcPr>
          <w:p w:rsidR="00D657EB" w:rsidRDefault="00084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Professionnels du GHT Haute Bretagne </w:t>
            </w:r>
          </w:p>
        </w:tc>
        <w:tc>
          <w:tcPr>
            <w:tcW w:w="5000" w:type="dxa"/>
          </w:tcPr>
          <w:p w:rsidR="00D657EB" w:rsidRDefault="00084B4B">
            <w:pPr>
              <w:rPr>
                <w:color w:val="FF000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Inscription selon les modalités prévues par le service formation continue de votre établissement et de l’assistante du PFPS : AdelIne GOYEAU</w:t>
            </w:r>
          </w:p>
        </w:tc>
      </w:tr>
      <w:tr w:rsidR="00D657EB">
        <w:trPr>
          <w:trHeight w:val="668"/>
        </w:trPr>
        <w:tc>
          <w:tcPr>
            <w:tcW w:w="4606" w:type="dxa"/>
          </w:tcPr>
          <w:p w:rsidR="00D657EB" w:rsidRDefault="00084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Professionnels des autres établissements</w:t>
            </w:r>
          </w:p>
        </w:tc>
        <w:tc>
          <w:tcPr>
            <w:tcW w:w="5000" w:type="dxa"/>
          </w:tcPr>
          <w:p w:rsidR="00D657EB" w:rsidRDefault="00084B4B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Inscription auprès de l’assistante du PFPS :  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adeline.goyeau@chu-rennes.fr</w:t>
              </w:r>
            </w:hyperlink>
            <w:r>
              <w:rPr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D657EB" w:rsidRDefault="00D657EB">
      <w:pPr>
        <w:jc w:val="both"/>
      </w:pPr>
    </w:p>
    <w:p w:rsidR="00D657EB" w:rsidRDefault="00D657EB">
      <w:pPr>
        <w:jc w:val="both"/>
      </w:pPr>
    </w:p>
    <w:sectPr w:rsidR="00D657EB">
      <w:footerReference w:type="default" r:id="rId11"/>
      <w:pgSz w:w="11906" w:h="16838"/>
      <w:pgMar w:top="1417" w:right="1417" w:bottom="568" w:left="1417" w:header="708" w:footer="2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08" w:rsidRDefault="00137808">
      <w:r>
        <w:separator/>
      </w:r>
    </w:p>
  </w:endnote>
  <w:endnote w:type="continuationSeparator" w:id="0">
    <w:p w:rsidR="00137808" w:rsidRDefault="0013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EB" w:rsidRDefault="00084B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70BA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/3</w:t>
    </w:r>
  </w:p>
  <w:p w:rsidR="00D657EB" w:rsidRDefault="00D657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08" w:rsidRDefault="00137808">
      <w:r>
        <w:separator/>
      </w:r>
    </w:p>
  </w:footnote>
  <w:footnote w:type="continuationSeparator" w:id="0">
    <w:p w:rsidR="00137808" w:rsidRDefault="0013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EA2"/>
    <w:multiLevelType w:val="multilevel"/>
    <w:tmpl w:val="048E3DCA"/>
    <w:lvl w:ilvl="0">
      <w:start w:val="28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347893"/>
    <w:multiLevelType w:val="multilevel"/>
    <w:tmpl w:val="06D8D590"/>
    <w:lvl w:ilvl="0">
      <w:start w:val="1"/>
      <w:numFmt w:val="bullet"/>
      <w:lvlText w:val="🗹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3C36C7"/>
    <w:multiLevelType w:val="multilevel"/>
    <w:tmpl w:val="5124549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574746"/>
    <w:multiLevelType w:val="multilevel"/>
    <w:tmpl w:val="07E8D4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7174E3"/>
    <w:multiLevelType w:val="multilevel"/>
    <w:tmpl w:val="137830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F0367F"/>
    <w:multiLevelType w:val="multilevel"/>
    <w:tmpl w:val="E612CB76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C156AE"/>
    <w:multiLevelType w:val="multilevel"/>
    <w:tmpl w:val="360E18A4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EB"/>
    <w:rsid w:val="000070BA"/>
    <w:rsid w:val="00084B4B"/>
    <w:rsid w:val="00137808"/>
    <w:rsid w:val="004219EB"/>
    <w:rsid w:val="00D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E138-1F9A-47E2-A96B-FF0D8706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 w:cs="Times New Roman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e">
    <w:name w:val="texte"/>
    <w:basedOn w:val="Normal"/>
    <w:rPr>
      <w:rFonts w:ascii="Arial" w:hAnsi="Arial"/>
      <w:sz w:val="21"/>
    </w:rPr>
  </w:style>
  <w:style w:type="paragraph" w:customStyle="1" w:styleId="VRAITITRE">
    <w:name w:val="VRAI TITRE"/>
    <w:basedOn w:val="Normal"/>
    <w:autoRedefine/>
    <w:rsid w:val="00822A5A"/>
    <w:pPr>
      <w:jc w:val="center"/>
    </w:pPr>
    <w:rPr>
      <w:rFonts w:ascii="Arial" w:hAnsi="Arial" w:cs="Arial"/>
      <w:b/>
      <w:bCs/>
      <w:color w:val="0070C0"/>
      <w:u w:val="single"/>
    </w:rPr>
  </w:style>
  <w:style w:type="character" w:styleId="Lienhypertexte">
    <w:name w:val="Hyperlink"/>
    <w:uiPriority w:val="99"/>
    <w:rPr>
      <w:rFonts w:ascii="Arial" w:hAnsi="Arial"/>
      <w:color w:val="0000FF"/>
      <w:sz w:val="21"/>
      <w:u w:val="single"/>
    </w:rPr>
  </w:style>
  <w:style w:type="paragraph" w:customStyle="1" w:styleId="motsclefs">
    <w:name w:val="motsclefs"/>
    <w:basedOn w:val="texte"/>
    <w:pPr>
      <w:pBdr>
        <w:top w:val="single" w:sz="6" w:space="1" w:color="006EBF"/>
        <w:left w:val="single" w:sz="6" w:space="4" w:color="006EBF"/>
        <w:bottom w:val="single" w:sz="6" w:space="1" w:color="006EBF"/>
        <w:right w:val="single" w:sz="6" w:space="4" w:color="006EBF"/>
      </w:pBdr>
    </w:pPr>
  </w:style>
  <w:style w:type="paragraph" w:customStyle="1" w:styleId="TEXTE0">
    <w:name w:val="TEXTE"/>
    <w:basedOn w:val="Normal"/>
    <w:link w:val="TEXTECar"/>
    <w:pPr>
      <w:jc w:val="both"/>
    </w:pPr>
    <w:rPr>
      <w:rFonts w:ascii="Arial" w:hAnsi="Arial"/>
      <w:sz w:val="21"/>
      <w:szCs w:val="20"/>
    </w:rPr>
  </w:style>
  <w:style w:type="character" w:customStyle="1" w:styleId="TEXTECar">
    <w:name w:val="TEXTE Car"/>
    <w:link w:val="TEXTE0"/>
    <w:rPr>
      <w:rFonts w:ascii="Arial" w:eastAsia="MS Mincho" w:hAnsi="Arial" w:cs="Times New Roman"/>
      <w:sz w:val="21"/>
      <w:szCs w:val="20"/>
      <w:lang w:eastAsia="ja-JP"/>
    </w:rPr>
  </w:style>
  <w:style w:type="paragraph" w:customStyle="1" w:styleId="StyleTITREPARTIE">
    <w:name w:val="Style TITRE PARTIE"/>
    <w:basedOn w:val="Normal"/>
    <w:rPr>
      <w:rFonts w:ascii="Arial" w:hAnsi="Arial"/>
      <w:b/>
      <w:bCs/>
      <w:color w:val="404040"/>
      <w:sz w:val="21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MS Mincho" w:hAnsi="Tahoma" w:cs="Tahoma"/>
      <w:sz w:val="16"/>
      <w:szCs w:val="16"/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Calibri" w:eastAsia="MS Mincho" w:hAnsi="Calibri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1A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1A77"/>
    <w:rPr>
      <w:rFonts w:ascii="Calibri" w:eastAsia="MS Mincho" w:hAnsi="Calibri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C81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1A77"/>
    <w:rPr>
      <w:rFonts w:ascii="Calibri" w:eastAsia="MS Mincho" w:hAnsi="Calibri" w:cs="Times New Roman"/>
      <w:sz w:val="24"/>
      <w:szCs w:val="24"/>
      <w:lang w:eastAsia="ja-JP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e.goyeau@chu-renn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eline.goyeau@chu-renn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2Bmt2+T0qaWaBpcmhv9tYeDhXw==">CgMxLjAyCGguZ2pkZ3hzMgloLjMwajB6bGwyCWguMWZvYjl0ZTgAciExMHJDRXNkbDBZVU5YMkdoOExsdktkdWhTSXFhZWtZMkM=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CAEVEL Isabelle</dc:creator>
  <cp:lastModifiedBy>TIREL Karine</cp:lastModifiedBy>
  <cp:revision>2</cp:revision>
  <dcterms:created xsi:type="dcterms:W3CDTF">2024-02-13T12:49:00Z</dcterms:created>
  <dcterms:modified xsi:type="dcterms:W3CDTF">2024-02-13T12:49:00Z</dcterms:modified>
</cp:coreProperties>
</file>